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0FBF" w:rsidRPr="00340FBF" w:rsidRDefault="00340FBF" w:rsidP="00340FBF">
      <w:pPr>
        <w:shd w:val="clear" w:color="auto" w:fill="F5FAF0"/>
        <w:spacing w:after="0" w:line="293" w:lineRule="atLeast"/>
        <w:textAlignment w:val="baseline"/>
        <w:rPr>
          <w:rFonts w:ascii="Helvetica" w:eastAsia="Times New Roman" w:hAnsi="Helvetica" w:cs="Helvetica"/>
          <w:color w:val="3D3D3D"/>
          <w:sz w:val="20"/>
          <w:szCs w:val="20"/>
        </w:rPr>
      </w:pPr>
      <w:r w:rsidRPr="00340FBF">
        <w:rPr>
          <w:rFonts w:ascii="Helvetica" w:eastAsia="Times New Roman" w:hAnsi="Helvetica" w:cs="Helvetica"/>
          <w:color w:val="3D3D3D"/>
          <w:sz w:val="20"/>
          <w:szCs w:val="20"/>
        </w:rPr>
        <w:t xml:space="preserve">During the </w:t>
      </w:r>
      <w:proofErr w:type="spellStart"/>
      <w:r w:rsidRPr="00340FBF">
        <w:rPr>
          <w:rFonts w:ascii="Helvetica" w:eastAsia="Times New Roman" w:hAnsi="Helvetica" w:cs="Helvetica"/>
          <w:color w:val="3D3D3D"/>
          <w:sz w:val="20"/>
          <w:szCs w:val="20"/>
        </w:rPr>
        <w:t>QlikView</w:t>
      </w:r>
      <w:proofErr w:type="spellEnd"/>
      <w:r w:rsidRPr="00340FBF">
        <w:rPr>
          <w:rFonts w:ascii="Helvetica" w:eastAsia="Times New Roman" w:hAnsi="Helvetica" w:cs="Helvetica"/>
          <w:color w:val="3D3D3D"/>
          <w:sz w:val="20"/>
          <w:szCs w:val="20"/>
        </w:rPr>
        <w:t xml:space="preserve"> script run, after each load statement, </w:t>
      </w:r>
      <w:proofErr w:type="spellStart"/>
      <w:r w:rsidRPr="00340FBF">
        <w:rPr>
          <w:rFonts w:ascii="Helvetica" w:eastAsia="Times New Roman" w:hAnsi="Helvetica" w:cs="Helvetica"/>
          <w:color w:val="3D3D3D"/>
          <w:sz w:val="20"/>
          <w:szCs w:val="20"/>
        </w:rPr>
        <w:t>QlikView</w:t>
      </w:r>
      <w:proofErr w:type="spellEnd"/>
      <w:r w:rsidRPr="00340FBF">
        <w:rPr>
          <w:rFonts w:ascii="Helvetica" w:eastAsia="Times New Roman" w:hAnsi="Helvetica" w:cs="Helvetica"/>
          <w:color w:val="3D3D3D"/>
          <w:sz w:val="20"/>
          <w:szCs w:val="20"/>
        </w:rPr>
        <w:t xml:space="preserve"> transforms the data loaded into two table types: one data table and several symbol tables. </w:t>
      </w:r>
      <w:proofErr w:type="spellStart"/>
      <w:r w:rsidRPr="00340FBF">
        <w:rPr>
          <w:rFonts w:ascii="Helvetica" w:eastAsia="Times New Roman" w:hAnsi="Helvetica" w:cs="Helvetica"/>
          <w:color w:val="3D3D3D"/>
          <w:sz w:val="20"/>
          <w:szCs w:val="20"/>
        </w:rPr>
        <w:t>QlikView</w:t>
      </w:r>
      <w:proofErr w:type="spellEnd"/>
      <w:r w:rsidRPr="00340FBF">
        <w:rPr>
          <w:rFonts w:ascii="Helvetica" w:eastAsia="Times New Roman" w:hAnsi="Helvetica" w:cs="Helvetica"/>
          <w:color w:val="3D3D3D"/>
          <w:sz w:val="20"/>
          <w:szCs w:val="20"/>
        </w:rPr>
        <w:t xml:space="preserve"> creates one symbol table per field.</w:t>
      </w:r>
    </w:p>
    <w:p w:rsidR="00340FBF" w:rsidRPr="00340FBF" w:rsidRDefault="00340FBF" w:rsidP="00340FBF">
      <w:pPr>
        <w:shd w:val="clear" w:color="auto" w:fill="F5FAF0"/>
        <w:spacing w:after="0" w:line="293" w:lineRule="atLeast"/>
        <w:textAlignment w:val="baseline"/>
        <w:rPr>
          <w:rFonts w:ascii="Helvetica" w:eastAsia="Times New Roman" w:hAnsi="Helvetica" w:cs="Helvetica"/>
          <w:color w:val="3D3D3D"/>
          <w:sz w:val="20"/>
          <w:szCs w:val="20"/>
        </w:rPr>
      </w:pPr>
      <w:r w:rsidRPr="00340FBF">
        <w:rPr>
          <w:rFonts w:ascii="Helvetica" w:eastAsia="Times New Roman" w:hAnsi="Helvetica" w:cs="Helvetica"/>
          <w:color w:val="3D3D3D"/>
          <w:sz w:val="20"/>
          <w:szCs w:val="20"/>
        </w:rPr>
        <w:t> </w:t>
      </w:r>
    </w:p>
    <w:p w:rsidR="00340FBF" w:rsidRPr="00340FBF" w:rsidRDefault="00340FBF" w:rsidP="00340FBF">
      <w:pPr>
        <w:shd w:val="clear" w:color="auto" w:fill="F5FAF0"/>
        <w:spacing w:after="0" w:line="293" w:lineRule="atLeast"/>
        <w:textAlignment w:val="baseline"/>
        <w:rPr>
          <w:rFonts w:ascii="Helvetica" w:eastAsia="Times New Roman" w:hAnsi="Helvetica" w:cs="Helvetica"/>
          <w:color w:val="3D3D3D"/>
          <w:sz w:val="20"/>
          <w:szCs w:val="20"/>
        </w:rPr>
      </w:pPr>
      <w:r>
        <w:rPr>
          <w:rFonts w:ascii="inherit" w:eastAsia="Times New Roman" w:hAnsi="inherit" w:cs="Helvetica"/>
          <w:noProof/>
          <w:color w:val="3778C7"/>
          <w:sz w:val="20"/>
          <w:szCs w:val="20"/>
          <w:bdr w:val="none" w:sz="0" w:space="0" w:color="auto" w:frame="1"/>
        </w:rPr>
        <w:drawing>
          <wp:inline distT="0" distB="0" distL="0" distR="0">
            <wp:extent cx="5905500" cy="857250"/>
            <wp:effectExtent l="19050" t="0" r="0" b="0"/>
            <wp:docPr id="1" name="Picture 1" descr="Symbol tables.pn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ymbol tables.png">
                      <a:hlinkClick r:id="rId5"/>
                    </pic:cNvPr>
                    <pic:cNvPicPr>
                      <a:picLocks noChangeAspect="1" noChangeArrowheads="1"/>
                    </pic:cNvPicPr>
                  </pic:nvPicPr>
                  <pic:blipFill>
                    <a:blip r:embed="rId6"/>
                    <a:srcRect/>
                    <a:stretch>
                      <a:fillRect/>
                    </a:stretch>
                  </pic:blipFill>
                  <pic:spPr bwMode="auto">
                    <a:xfrm>
                      <a:off x="0" y="0"/>
                      <a:ext cx="5905500" cy="857250"/>
                    </a:xfrm>
                    <a:prstGeom prst="rect">
                      <a:avLst/>
                    </a:prstGeom>
                    <a:noFill/>
                    <a:ln w="9525">
                      <a:noFill/>
                      <a:miter lim="800000"/>
                      <a:headEnd/>
                      <a:tailEnd/>
                    </a:ln>
                  </pic:spPr>
                </pic:pic>
              </a:graphicData>
            </a:graphic>
          </wp:inline>
        </w:drawing>
      </w:r>
    </w:p>
    <w:p w:rsidR="00340FBF" w:rsidRPr="00340FBF" w:rsidRDefault="00340FBF" w:rsidP="00340FBF">
      <w:pPr>
        <w:shd w:val="clear" w:color="auto" w:fill="F5FAF0"/>
        <w:spacing w:after="0" w:line="293" w:lineRule="atLeast"/>
        <w:textAlignment w:val="baseline"/>
        <w:rPr>
          <w:rFonts w:ascii="Helvetica" w:eastAsia="Times New Roman" w:hAnsi="Helvetica" w:cs="Helvetica"/>
          <w:color w:val="3D3D3D"/>
          <w:sz w:val="20"/>
          <w:szCs w:val="20"/>
        </w:rPr>
      </w:pPr>
      <w:r w:rsidRPr="00340FBF">
        <w:rPr>
          <w:rFonts w:ascii="Helvetica" w:eastAsia="Times New Roman" w:hAnsi="Helvetica" w:cs="Helvetica"/>
          <w:color w:val="3D3D3D"/>
          <w:sz w:val="20"/>
          <w:szCs w:val="20"/>
        </w:rPr>
        <w:t> </w:t>
      </w:r>
    </w:p>
    <w:p w:rsidR="00340FBF" w:rsidRPr="00340FBF" w:rsidRDefault="00340FBF" w:rsidP="00340FBF">
      <w:pPr>
        <w:shd w:val="clear" w:color="auto" w:fill="F5FAF0"/>
        <w:spacing w:after="0" w:line="293" w:lineRule="atLeast"/>
        <w:textAlignment w:val="baseline"/>
        <w:rPr>
          <w:rFonts w:ascii="Helvetica" w:eastAsia="Times New Roman" w:hAnsi="Helvetica" w:cs="Helvetica"/>
          <w:color w:val="3D3D3D"/>
          <w:sz w:val="20"/>
          <w:szCs w:val="20"/>
        </w:rPr>
      </w:pPr>
      <w:r w:rsidRPr="00340FBF">
        <w:rPr>
          <w:rFonts w:ascii="Helvetica" w:eastAsia="Times New Roman" w:hAnsi="Helvetica" w:cs="Helvetica"/>
          <w:color w:val="3D3D3D"/>
          <w:sz w:val="20"/>
          <w:szCs w:val="20"/>
        </w:rPr>
        <w:t>The symbol tables contain one row per distinct value of the field. Each row contains a pointer and the value of the field, both the numeric value and the textual component. Basically, the symbol tables are look-up tables for the field values.</w:t>
      </w:r>
    </w:p>
    <w:p w:rsidR="00340FBF" w:rsidRPr="00340FBF" w:rsidRDefault="00340FBF" w:rsidP="00340FBF">
      <w:pPr>
        <w:shd w:val="clear" w:color="auto" w:fill="F5FAF0"/>
        <w:spacing w:after="0" w:line="293" w:lineRule="atLeast"/>
        <w:textAlignment w:val="baseline"/>
        <w:rPr>
          <w:rFonts w:ascii="Helvetica" w:eastAsia="Times New Roman" w:hAnsi="Helvetica" w:cs="Helvetica"/>
          <w:color w:val="3D3D3D"/>
          <w:sz w:val="20"/>
          <w:szCs w:val="20"/>
        </w:rPr>
      </w:pPr>
      <w:r w:rsidRPr="00340FBF">
        <w:rPr>
          <w:rFonts w:ascii="Helvetica" w:eastAsia="Times New Roman" w:hAnsi="Helvetica" w:cs="Helvetica"/>
          <w:color w:val="3D3D3D"/>
          <w:sz w:val="20"/>
          <w:szCs w:val="20"/>
        </w:rPr>
        <w:t> </w:t>
      </w:r>
    </w:p>
    <w:p w:rsidR="00340FBF" w:rsidRPr="00340FBF" w:rsidRDefault="00340FBF" w:rsidP="00340FBF">
      <w:pPr>
        <w:shd w:val="clear" w:color="auto" w:fill="F5FAF0"/>
        <w:spacing w:after="0" w:line="293" w:lineRule="atLeast"/>
        <w:textAlignment w:val="baseline"/>
        <w:rPr>
          <w:rFonts w:ascii="Helvetica" w:eastAsia="Times New Roman" w:hAnsi="Helvetica" w:cs="Helvetica"/>
          <w:color w:val="3D3D3D"/>
          <w:sz w:val="20"/>
          <w:szCs w:val="20"/>
        </w:rPr>
      </w:pPr>
      <w:r w:rsidRPr="00340FBF">
        <w:rPr>
          <w:rFonts w:ascii="Helvetica" w:eastAsia="Times New Roman" w:hAnsi="Helvetica" w:cs="Helvetica"/>
          <w:color w:val="3D3D3D"/>
          <w:sz w:val="20"/>
          <w:szCs w:val="20"/>
        </w:rPr>
        <w:t xml:space="preserve">The data tables are the same tables as you can see in the </w:t>
      </w:r>
      <w:proofErr w:type="spellStart"/>
      <w:r w:rsidRPr="00340FBF">
        <w:rPr>
          <w:rFonts w:ascii="Helvetica" w:eastAsia="Times New Roman" w:hAnsi="Helvetica" w:cs="Helvetica"/>
          <w:color w:val="3D3D3D"/>
          <w:sz w:val="20"/>
          <w:szCs w:val="20"/>
        </w:rPr>
        <w:t>QlikView</w:t>
      </w:r>
      <w:proofErr w:type="spellEnd"/>
      <w:r w:rsidRPr="00340FBF">
        <w:rPr>
          <w:rFonts w:ascii="Helvetica" w:eastAsia="Times New Roman" w:hAnsi="Helvetica" w:cs="Helvetica"/>
          <w:color w:val="3D3D3D"/>
          <w:sz w:val="20"/>
          <w:szCs w:val="20"/>
        </w:rPr>
        <w:t xml:space="preserve"> internal table viewer (&lt;CTRL&gt;-T) when you have chosen the “Internal table view”</w:t>
      </w:r>
      <w:proofErr w:type="gramStart"/>
      <w:r w:rsidRPr="00340FBF">
        <w:rPr>
          <w:rFonts w:ascii="Helvetica" w:eastAsia="Times New Roman" w:hAnsi="Helvetica" w:cs="Helvetica"/>
          <w:color w:val="3D3D3D"/>
          <w:sz w:val="20"/>
          <w:szCs w:val="20"/>
        </w:rPr>
        <w:t>  –</w:t>
      </w:r>
      <w:proofErr w:type="gramEnd"/>
      <w:r w:rsidRPr="00340FBF">
        <w:rPr>
          <w:rFonts w:ascii="Helvetica" w:eastAsia="Times New Roman" w:hAnsi="Helvetica" w:cs="Helvetica"/>
          <w:color w:val="3D3D3D"/>
          <w:sz w:val="20"/>
          <w:szCs w:val="20"/>
        </w:rPr>
        <w:t xml:space="preserve"> the same number of rows, the same number of columns. However, the tables do not contain the data itself – they contain the pointers only. But since the pointers can be used to look up the real value in the symbol tables, no information has been lost.</w:t>
      </w:r>
    </w:p>
    <w:p w:rsidR="00340FBF" w:rsidRPr="00340FBF" w:rsidRDefault="00340FBF" w:rsidP="00340FBF">
      <w:pPr>
        <w:shd w:val="clear" w:color="auto" w:fill="F5FAF0"/>
        <w:spacing w:after="0" w:line="293" w:lineRule="atLeast"/>
        <w:textAlignment w:val="baseline"/>
        <w:rPr>
          <w:rFonts w:ascii="Helvetica" w:eastAsia="Times New Roman" w:hAnsi="Helvetica" w:cs="Helvetica"/>
          <w:color w:val="3D3D3D"/>
          <w:sz w:val="20"/>
          <w:szCs w:val="20"/>
        </w:rPr>
      </w:pPr>
      <w:r w:rsidRPr="00340FBF">
        <w:rPr>
          <w:rFonts w:ascii="Helvetica" w:eastAsia="Times New Roman" w:hAnsi="Helvetica" w:cs="Helvetica"/>
          <w:color w:val="3D3D3D"/>
          <w:sz w:val="20"/>
          <w:szCs w:val="20"/>
        </w:rPr>
        <w:t> </w:t>
      </w:r>
    </w:p>
    <w:p w:rsidR="00340FBF" w:rsidRPr="00340FBF" w:rsidRDefault="00340FBF" w:rsidP="00340FBF">
      <w:pPr>
        <w:shd w:val="clear" w:color="auto" w:fill="F5FAF0"/>
        <w:spacing w:after="0" w:line="293" w:lineRule="atLeast"/>
        <w:textAlignment w:val="baseline"/>
        <w:rPr>
          <w:rFonts w:ascii="Helvetica" w:eastAsia="Times New Roman" w:hAnsi="Helvetica" w:cs="Helvetica"/>
          <w:color w:val="3D3D3D"/>
          <w:sz w:val="20"/>
          <w:szCs w:val="20"/>
        </w:rPr>
      </w:pPr>
      <w:r>
        <w:rPr>
          <w:rFonts w:ascii="inherit" w:eastAsia="Times New Roman" w:hAnsi="inherit" w:cs="Helvetica"/>
          <w:noProof/>
          <w:color w:val="3778C7"/>
          <w:sz w:val="20"/>
          <w:szCs w:val="20"/>
          <w:bdr w:val="none" w:sz="0" w:space="0" w:color="auto" w:frame="1"/>
        </w:rPr>
        <w:drawing>
          <wp:inline distT="0" distB="0" distL="0" distR="0">
            <wp:extent cx="2771775" cy="1362075"/>
            <wp:effectExtent l="19050" t="0" r="9525" b="0"/>
            <wp:docPr id="2" name="Picture 2" descr="Data table.pn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ata table.png">
                      <a:hlinkClick r:id="rId7"/>
                    </pic:cNvPr>
                    <pic:cNvPicPr>
                      <a:picLocks noChangeAspect="1" noChangeArrowheads="1"/>
                    </pic:cNvPicPr>
                  </pic:nvPicPr>
                  <pic:blipFill>
                    <a:blip r:embed="rId8"/>
                    <a:srcRect/>
                    <a:stretch>
                      <a:fillRect/>
                    </a:stretch>
                  </pic:blipFill>
                  <pic:spPr bwMode="auto">
                    <a:xfrm>
                      <a:off x="0" y="0"/>
                      <a:ext cx="2771775" cy="1362075"/>
                    </a:xfrm>
                    <a:prstGeom prst="rect">
                      <a:avLst/>
                    </a:prstGeom>
                    <a:noFill/>
                    <a:ln w="9525">
                      <a:noFill/>
                      <a:miter lim="800000"/>
                      <a:headEnd/>
                      <a:tailEnd/>
                    </a:ln>
                  </pic:spPr>
                </pic:pic>
              </a:graphicData>
            </a:graphic>
          </wp:inline>
        </w:drawing>
      </w:r>
    </w:p>
    <w:p w:rsidR="00340FBF" w:rsidRPr="00340FBF" w:rsidRDefault="00340FBF" w:rsidP="00340FBF">
      <w:pPr>
        <w:shd w:val="clear" w:color="auto" w:fill="F5FAF0"/>
        <w:spacing w:after="0" w:line="293" w:lineRule="atLeast"/>
        <w:textAlignment w:val="baseline"/>
        <w:rPr>
          <w:rFonts w:ascii="Helvetica" w:eastAsia="Times New Roman" w:hAnsi="Helvetica" w:cs="Helvetica"/>
          <w:color w:val="3D3D3D"/>
          <w:sz w:val="20"/>
          <w:szCs w:val="20"/>
        </w:rPr>
      </w:pPr>
      <w:r w:rsidRPr="00340FBF">
        <w:rPr>
          <w:rFonts w:ascii="Helvetica" w:eastAsia="Times New Roman" w:hAnsi="Helvetica" w:cs="Helvetica"/>
          <w:color w:val="3D3D3D"/>
          <w:sz w:val="20"/>
          <w:szCs w:val="20"/>
        </w:rPr>
        <w:t> </w:t>
      </w:r>
    </w:p>
    <w:p w:rsidR="00340FBF" w:rsidRPr="00340FBF" w:rsidRDefault="00340FBF" w:rsidP="00340FBF">
      <w:pPr>
        <w:shd w:val="clear" w:color="auto" w:fill="F5FAF0"/>
        <w:spacing w:after="0" w:line="293" w:lineRule="atLeast"/>
        <w:textAlignment w:val="baseline"/>
        <w:rPr>
          <w:rFonts w:ascii="Helvetica" w:eastAsia="Times New Roman" w:hAnsi="Helvetica" w:cs="Helvetica"/>
          <w:color w:val="3D3D3D"/>
          <w:sz w:val="20"/>
          <w:szCs w:val="20"/>
        </w:rPr>
      </w:pPr>
      <w:r w:rsidRPr="00340FBF">
        <w:rPr>
          <w:rFonts w:ascii="Helvetica" w:eastAsia="Times New Roman" w:hAnsi="Helvetica" w:cs="Helvetica"/>
          <w:color w:val="3D3D3D"/>
          <w:sz w:val="20"/>
          <w:szCs w:val="20"/>
        </w:rPr>
        <w:t>These pointers are no ordinary pointers. They are bit-stuffed pointers, meaning – they only have as many bits that it takes to represent the field, never more. So if a field contains four distinct values, the pointer is only two bits long, because that is the number of bits it takes to represent four values. Hence, the data table becomes</w:t>
      </w:r>
      <w:r w:rsidRPr="00340FBF">
        <w:rPr>
          <w:rFonts w:ascii="Helvetica" w:eastAsia="Times New Roman" w:hAnsi="Helvetica" w:cs="Helvetica"/>
          <w:color w:val="3D3D3D"/>
          <w:sz w:val="20"/>
        </w:rPr>
        <w:t> </w:t>
      </w:r>
      <w:r w:rsidRPr="00340FBF">
        <w:rPr>
          <w:rFonts w:ascii="inherit" w:eastAsia="Times New Roman" w:hAnsi="inherit" w:cs="Helvetica"/>
          <w:b/>
          <w:bCs/>
          <w:i/>
          <w:iCs/>
          <w:color w:val="3D3D3D"/>
          <w:sz w:val="20"/>
        </w:rPr>
        <w:t>much</w:t>
      </w:r>
      <w:r w:rsidRPr="00340FBF">
        <w:rPr>
          <w:rFonts w:ascii="Helvetica" w:eastAsia="Times New Roman" w:hAnsi="Helvetica" w:cs="Helvetica"/>
          <w:color w:val="3D3D3D"/>
          <w:sz w:val="20"/>
        </w:rPr>
        <w:t> </w:t>
      </w:r>
      <w:r w:rsidRPr="00340FBF">
        <w:rPr>
          <w:rFonts w:ascii="Helvetica" w:eastAsia="Times New Roman" w:hAnsi="Helvetica" w:cs="Helvetica"/>
          <w:color w:val="3D3D3D"/>
          <w:sz w:val="20"/>
          <w:szCs w:val="20"/>
        </w:rPr>
        <w:t>smaller than it would have been otherwise.</w:t>
      </w:r>
    </w:p>
    <w:p w:rsidR="00340FBF" w:rsidRPr="00340FBF" w:rsidRDefault="00340FBF" w:rsidP="00340FBF">
      <w:pPr>
        <w:shd w:val="clear" w:color="auto" w:fill="F5FAF0"/>
        <w:spacing w:after="0" w:line="293" w:lineRule="atLeast"/>
        <w:textAlignment w:val="baseline"/>
        <w:rPr>
          <w:rFonts w:ascii="Helvetica" w:eastAsia="Times New Roman" w:hAnsi="Helvetica" w:cs="Helvetica"/>
          <w:color w:val="3D3D3D"/>
          <w:sz w:val="20"/>
          <w:szCs w:val="20"/>
        </w:rPr>
      </w:pPr>
      <w:r w:rsidRPr="00340FBF">
        <w:rPr>
          <w:rFonts w:ascii="Helvetica" w:eastAsia="Times New Roman" w:hAnsi="Helvetica" w:cs="Helvetica"/>
          <w:color w:val="3D3D3D"/>
          <w:sz w:val="20"/>
          <w:szCs w:val="20"/>
        </w:rPr>
        <w:t> </w:t>
      </w:r>
    </w:p>
    <w:p w:rsidR="00340FBF" w:rsidRPr="00340FBF" w:rsidRDefault="00340FBF" w:rsidP="00340FBF">
      <w:pPr>
        <w:shd w:val="clear" w:color="auto" w:fill="F5FAF0"/>
        <w:spacing w:after="0" w:line="293" w:lineRule="atLeast"/>
        <w:textAlignment w:val="baseline"/>
        <w:rPr>
          <w:rFonts w:ascii="Helvetica" w:eastAsia="Times New Roman" w:hAnsi="Helvetica" w:cs="Helvetica"/>
          <w:color w:val="3D3D3D"/>
          <w:sz w:val="20"/>
          <w:szCs w:val="20"/>
        </w:rPr>
      </w:pPr>
      <w:r w:rsidRPr="00340FBF">
        <w:rPr>
          <w:rFonts w:ascii="Helvetica" w:eastAsia="Times New Roman" w:hAnsi="Helvetica" w:cs="Helvetica"/>
          <w:color w:val="3D3D3D"/>
          <w:sz w:val="20"/>
          <w:szCs w:val="20"/>
        </w:rPr>
        <w:t xml:space="preserve">The bit-stuffed pointers and the symbol tables are the reasons why </w:t>
      </w:r>
      <w:proofErr w:type="spellStart"/>
      <w:r w:rsidRPr="00340FBF">
        <w:rPr>
          <w:rFonts w:ascii="Helvetica" w:eastAsia="Times New Roman" w:hAnsi="Helvetica" w:cs="Helvetica"/>
          <w:color w:val="3D3D3D"/>
          <w:sz w:val="20"/>
          <w:szCs w:val="20"/>
        </w:rPr>
        <w:t>QlikView</w:t>
      </w:r>
      <w:proofErr w:type="spellEnd"/>
      <w:r w:rsidRPr="00340FBF">
        <w:rPr>
          <w:rFonts w:ascii="Helvetica" w:eastAsia="Times New Roman" w:hAnsi="Helvetica" w:cs="Helvetica"/>
          <w:color w:val="3D3D3D"/>
          <w:sz w:val="20"/>
          <w:szCs w:val="20"/>
        </w:rPr>
        <w:t xml:space="preserve"> can compress data the way it can.</w:t>
      </w:r>
    </w:p>
    <w:p w:rsidR="00340FBF" w:rsidRPr="00340FBF" w:rsidRDefault="00340FBF" w:rsidP="00340FBF">
      <w:pPr>
        <w:shd w:val="clear" w:color="auto" w:fill="F5FAF0"/>
        <w:spacing w:after="0" w:line="293" w:lineRule="atLeast"/>
        <w:textAlignment w:val="baseline"/>
        <w:rPr>
          <w:rFonts w:ascii="Helvetica" w:eastAsia="Times New Roman" w:hAnsi="Helvetica" w:cs="Helvetica"/>
          <w:color w:val="3D3D3D"/>
          <w:sz w:val="20"/>
          <w:szCs w:val="20"/>
        </w:rPr>
      </w:pPr>
      <w:r w:rsidRPr="00340FBF">
        <w:rPr>
          <w:rFonts w:ascii="Helvetica" w:eastAsia="Times New Roman" w:hAnsi="Helvetica" w:cs="Helvetica"/>
          <w:color w:val="3D3D3D"/>
          <w:sz w:val="20"/>
          <w:szCs w:val="20"/>
        </w:rPr>
        <w:t> </w:t>
      </w:r>
    </w:p>
    <w:p w:rsidR="00340FBF" w:rsidRPr="00340FBF" w:rsidRDefault="00340FBF" w:rsidP="00340FBF">
      <w:pPr>
        <w:shd w:val="clear" w:color="auto" w:fill="F5FAF0"/>
        <w:spacing w:after="0" w:line="293" w:lineRule="atLeast"/>
        <w:textAlignment w:val="baseline"/>
        <w:rPr>
          <w:rFonts w:ascii="Helvetica" w:eastAsia="Times New Roman" w:hAnsi="Helvetica" w:cs="Helvetica"/>
          <w:color w:val="3D3D3D"/>
          <w:sz w:val="20"/>
          <w:szCs w:val="20"/>
        </w:rPr>
      </w:pPr>
      <w:r w:rsidRPr="00340FBF">
        <w:rPr>
          <w:rFonts w:ascii="Helvetica" w:eastAsia="Times New Roman" w:hAnsi="Helvetica" w:cs="Helvetica"/>
          <w:color w:val="3D3D3D"/>
          <w:sz w:val="20"/>
          <w:szCs w:val="20"/>
        </w:rPr>
        <w:t>Understanding this will help you optimize your document. It’s obvious that the number of records and number of columns in a table will affect the amount of memory used, but there are also other factors:</w:t>
      </w:r>
    </w:p>
    <w:p w:rsidR="00340FBF" w:rsidRPr="00340FBF" w:rsidRDefault="00340FBF" w:rsidP="00340FBF">
      <w:pPr>
        <w:numPr>
          <w:ilvl w:val="0"/>
          <w:numId w:val="1"/>
        </w:numPr>
        <w:shd w:val="clear" w:color="auto" w:fill="F5FAF0"/>
        <w:spacing w:after="0" w:line="293" w:lineRule="atLeast"/>
        <w:ind w:left="0"/>
        <w:textAlignment w:val="baseline"/>
        <w:rPr>
          <w:rFonts w:ascii="inherit" w:eastAsia="Times New Roman" w:hAnsi="inherit" w:cs="Helvetica"/>
          <w:color w:val="3D3D3D"/>
          <w:sz w:val="20"/>
          <w:szCs w:val="20"/>
        </w:rPr>
      </w:pPr>
      <w:r w:rsidRPr="00340FBF">
        <w:rPr>
          <w:rFonts w:ascii="inherit" w:eastAsia="Times New Roman" w:hAnsi="inherit" w:cs="Helvetica"/>
          <w:b/>
          <w:bCs/>
          <w:color w:val="3D3D3D"/>
          <w:sz w:val="20"/>
        </w:rPr>
        <w:t>The length of the symbols</w:t>
      </w:r>
      <w:r w:rsidRPr="00340FBF">
        <w:rPr>
          <w:rFonts w:ascii="inherit" w:eastAsia="Times New Roman" w:hAnsi="inherit" w:cs="Helvetica"/>
          <w:color w:val="3D3D3D"/>
          <w:sz w:val="20"/>
        </w:rPr>
        <w:t> </w:t>
      </w:r>
      <w:r w:rsidRPr="00340FBF">
        <w:rPr>
          <w:rFonts w:ascii="inherit" w:eastAsia="Times New Roman" w:hAnsi="inherit" w:cs="Helvetica"/>
          <w:color w:val="3D3D3D"/>
          <w:sz w:val="20"/>
          <w:szCs w:val="20"/>
        </w:rPr>
        <w:t>will affect the size of the symbol table.</w:t>
      </w:r>
    </w:p>
    <w:p w:rsidR="00340FBF" w:rsidRPr="00340FBF" w:rsidRDefault="00340FBF" w:rsidP="00340FBF">
      <w:pPr>
        <w:numPr>
          <w:ilvl w:val="0"/>
          <w:numId w:val="1"/>
        </w:numPr>
        <w:shd w:val="clear" w:color="auto" w:fill="F5FAF0"/>
        <w:spacing w:after="0" w:line="293" w:lineRule="atLeast"/>
        <w:ind w:left="0"/>
        <w:textAlignment w:val="baseline"/>
        <w:rPr>
          <w:rFonts w:ascii="inherit" w:eastAsia="Times New Roman" w:hAnsi="inherit" w:cs="Helvetica"/>
          <w:color w:val="3D3D3D"/>
          <w:sz w:val="20"/>
          <w:szCs w:val="20"/>
        </w:rPr>
      </w:pPr>
      <w:r w:rsidRPr="00340FBF">
        <w:rPr>
          <w:rFonts w:ascii="inherit" w:eastAsia="Times New Roman" w:hAnsi="inherit" w:cs="Helvetica"/>
          <w:b/>
          <w:bCs/>
          <w:color w:val="3D3D3D"/>
          <w:sz w:val="20"/>
        </w:rPr>
        <w:t>The number of distinct values</w:t>
      </w:r>
      <w:r w:rsidRPr="00340FBF">
        <w:rPr>
          <w:rFonts w:ascii="inherit" w:eastAsia="Times New Roman" w:hAnsi="inherit" w:cs="Helvetica"/>
          <w:color w:val="3D3D3D"/>
          <w:sz w:val="20"/>
        </w:rPr>
        <w:t> </w:t>
      </w:r>
      <w:r w:rsidRPr="00340FBF">
        <w:rPr>
          <w:rFonts w:ascii="inherit" w:eastAsia="Times New Roman" w:hAnsi="inherit" w:cs="Helvetica"/>
          <w:color w:val="3D3D3D"/>
          <w:sz w:val="20"/>
          <w:szCs w:val="20"/>
        </w:rPr>
        <w:t>in a field will affect the number of rows in the symbol table as well as the length of the pointers.</w:t>
      </w:r>
    </w:p>
    <w:p w:rsidR="00340FBF" w:rsidRPr="00340FBF" w:rsidRDefault="00340FBF" w:rsidP="00340FBF">
      <w:pPr>
        <w:shd w:val="clear" w:color="auto" w:fill="F5FAF0"/>
        <w:spacing w:after="0" w:line="293" w:lineRule="atLeast"/>
        <w:textAlignment w:val="baseline"/>
        <w:rPr>
          <w:rFonts w:ascii="Helvetica" w:eastAsia="Times New Roman" w:hAnsi="Helvetica" w:cs="Helvetica"/>
          <w:color w:val="3D3D3D"/>
          <w:sz w:val="20"/>
          <w:szCs w:val="20"/>
        </w:rPr>
      </w:pPr>
      <w:r w:rsidRPr="00340FBF">
        <w:rPr>
          <w:rFonts w:ascii="Helvetica" w:eastAsia="Times New Roman" w:hAnsi="Helvetica" w:cs="Helvetica"/>
          <w:color w:val="3D3D3D"/>
          <w:sz w:val="20"/>
          <w:szCs w:val="20"/>
        </w:rPr>
        <w:t> </w:t>
      </w:r>
    </w:p>
    <w:p w:rsidR="00340FBF" w:rsidRPr="00340FBF" w:rsidRDefault="00340FBF" w:rsidP="00340FBF">
      <w:pPr>
        <w:shd w:val="clear" w:color="auto" w:fill="F5FAF0"/>
        <w:spacing w:after="0" w:line="293" w:lineRule="atLeast"/>
        <w:textAlignment w:val="baseline"/>
        <w:rPr>
          <w:rFonts w:ascii="Helvetica" w:eastAsia="Times New Roman" w:hAnsi="Helvetica" w:cs="Helvetica"/>
          <w:color w:val="3D3D3D"/>
          <w:sz w:val="20"/>
          <w:szCs w:val="20"/>
        </w:rPr>
      </w:pPr>
      <w:r w:rsidRPr="00340FBF">
        <w:rPr>
          <w:rFonts w:ascii="Helvetica" w:eastAsia="Times New Roman" w:hAnsi="Helvetica" w:cs="Helvetica"/>
          <w:color w:val="3D3D3D"/>
          <w:sz w:val="20"/>
          <w:szCs w:val="20"/>
        </w:rPr>
        <w:t xml:space="preserve">When creating </w:t>
      </w:r>
      <w:proofErr w:type="spellStart"/>
      <w:r w:rsidRPr="00340FBF">
        <w:rPr>
          <w:rFonts w:ascii="Helvetica" w:eastAsia="Times New Roman" w:hAnsi="Helvetica" w:cs="Helvetica"/>
          <w:color w:val="3D3D3D"/>
          <w:sz w:val="20"/>
          <w:szCs w:val="20"/>
        </w:rPr>
        <w:t>QlikView</w:t>
      </w:r>
      <w:proofErr w:type="spellEnd"/>
      <w:r w:rsidRPr="00340FBF">
        <w:rPr>
          <w:rFonts w:ascii="Helvetica" w:eastAsia="Times New Roman" w:hAnsi="Helvetica" w:cs="Helvetica"/>
          <w:color w:val="3D3D3D"/>
          <w:sz w:val="20"/>
          <w:szCs w:val="20"/>
        </w:rPr>
        <w:t xml:space="preserve"> scripts, always ask yourself if there is any way to reduce these numbers, to minimize the memory usage. Here are a couple of common cases:</w:t>
      </w:r>
    </w:p>
    <w:p w:rsidR="00340FBF" w:rsidRPr="00340FBF" w:rsidRDefault="00340FBF" w:rsidP="00340FBF">
      <w:pPr>
        <w:numPr>
          <w:ilvl w:val="0"/>
          <w:numId w:val="2"/>
        </w:numPr>
        <w:shd w:val="clear" w:color="auto" w:fill="F5FAF0"/>
        <w:spacing w:before="60" w:after="60" w:line="293" w:lineRule="atLeast"/>
        <w:ind w:left="0"/>
        <w:textAlignment w:val="baseline"/>
        <w:rPr>
          <w:rFonts w:ascii="inherit" w:eastAsia="Times New Roman" w:hAnsi="inherit" w:cs="Helvetica"/>
          <w:color w:val="3D3D3D"/>
          <w:sz w:val="20"/>
          <w:szCs w:val="20"/>
        </w:rPr>
      </w:pPr>
      <w:r w:rsidRPr="00340FBF">
        <w:rPr>
          <w:rFonts w:ascii="inherit" w:eastAsia="Times New Roman" w:hAnsi="inherit" w:cs="Helvetica"/>
          <w:color w:val="3D3D3D"/>
          <w:sz w:val="20"/>
          <w:szCs w:val="20"/>
        </w:rPr>
        <w:t xml:space="preserve">You have a long, concatenated, composite key that you don’t need to display. Use </w:t>
      </w:r>
      <w:proofErr w:type="spellStart"/>
      <w:proofErr w:type="gramStart"/>
      <w:r w:rsidRPr="00340FBF">
        <w:rPr>
          <w:rFonts w:ascii="inherit" w:eastAsia="Times New Roman" w:hAnsi="inherit" w:cs="Helvetica"/>
          <w:color w:val="3D3D3D"/>
          <w:sz w:val="20"/>
          <w:szCs w:val="20"/>
        </w:rPr>
        <w:t>Autonumber</w:t>
      </w:r>
      <w:proofErr w:type="spellEnd"/>
      <w:r w:rsidRPr="00340FBF">
        <w:rPr>
          <w:rFonts w:ascii="inherit" w:eastAsia="Times New Roman" w:hAnsi="inherit" w:cs="Helvetica"/>
          <w:color w:val="3D3D3D"/>
          <w:sz w:val="20"/>
          <w:szCs w:val="20"/>
        </w:rPr>
        <w:t>(</w:t>
      </w:r>
      <w:proofErr w:type="gramEnd"/>
      <w:r w:rsidRPr="00340FBF">
        <w:rPr>
          <w:rFonts w:ascii="inherit" w:eastAsia="Times New Roman" w:hAnsi="inherit" w:cs="Helvetica"/>
          <w:color w:val="3D3D3D"/>
          <w:sz w:val="20"/>
          <w:szCs w:val="20"/>
        </w:rPr>
        <w:t>) and the symbols will take no space in the symbol table. The integer values will instead be calculated implicitly.</w:t>
      </w:r>
    </w:p>
    <w:p w:rsidR="00340FBF" w:rsidRPr="00340FBF" w:rsidRDefault="00340FBF" w:rsidP="00340FBF">
      <w:pPr>
        <w:numPr>
          <w:ilvl w:val="0"/>
          <w:numId w:val="2"/>
        </w:numPr>
        <w:shd w:val="clear" w:color="auto" w:fill="F5FAF0"/>
        <w:spacing w:after="0" w:line="293" w:lineRule="atLeast"/>
        <w:ind w:left="0"/>
        <w:textAlignment w:val="baseline"/>
        <w:rPr>
          <w:rFonts w:ascii="inherit" w:eastAsia="Times New Roman" w:hAnsi="inherit" w:cs="Helvetica"/>
          <w:color w:val="3D3D3D"/>
          <w:sz w:val="20"/>
          <w:szCs w:val="20"/>
        </w:rPr>
      </w:pPr>
      <w:r w:rsidRPr="00340FBF">
        <w:rPr>
          <w:rFonts w:ascii="inherit" w:eastAsia="Times New Roman" w:hAnsi="inherit" w:cs="Helvetica"/>
          <w:color w:val="3D3D3D"/>
          <w:sz w:val="20"/>
          <w:szCs w:val="20"/>
        </w:rPr>
        <w:lastRenderedPageBreak/>
        <w:t>You have a field with many unique timestamps. Then you are sometimes better off if you first split it into two fields – Date and Time – and round the Time downwards to closest 15-seconds interval or to nearest full minute, e.g.:</w:t>
      </w:r>
      <w:r w:rsidRPr="00340FBF">
        <w:rPr>
          <w:rFonts w:ascii="inherit" w:eastAsia="Times New Roman" w:hAnsi="inherit" w:cs="Helvetica"/>
          <w:color w:val="3D3D3D"/>
          <w:sz w:val="20"/>
        </w:rPr>
        <w:t> </w:t>
      </w:r>
      <w:r w:rsidRPr="00340FBF">
        <w:rPr>
          <w:rFonts w:ascii="inherit" w:eastAsia="Times New Roman" w:hAnsi="inherit" w:cs="Helvetica"/>
          <w:color w:val="3D3D3D"/>
          <w:sz w:val="20"/>
          <w:szCs w:val="20"/>
        </w:rPr>
        <w:br/>
      </w:r>
      <w:r w:rsidRPr="00340FBF">
        <w:rPr>
          <w:rFonts w:ascii="inherit" w:eastAsia="Times New Roman" w:hAnsi="inherit" w:cs="Helvetica"/>
          <w:color w:val="0000FF"/>
          <w:sz w:val="20"/>
          <w:szCs w:val="20"/>
          <w:bdr w:val="none" w:sz="0" w:space="0" w:color="auto" w:frame="1"/>
        </w:rPr>
        <w:t xml:space="preserve">   </w:t>
      </w:r>
      <w:proofErr w:type="gramStart"/>
      <w:r w:rsidRPr="00340FBF">
        <w:rPr>
          <w:rFonts w:ascii="inherit" w:eastAsia="Times New Roman" w:hAnsi="inherit" w:cs="Helvetica"/>
          <w:color w:val="0000FF"/>
          <w:sz w:val="20"/>
          <w:szCs w:val="20"/>
          <w:bdr w:val="none" w:sz="0" w:space="0" w:color="auto" w:frame="1"/>
        </w:rPr>
        <w:t>Date</w:t>
      </w:r>
      <w:r w:rsidRPr="00340FBF">
        <w:rPr>
          <w:rFonts w:ascii="inherit" w:eastAsia="Times New Roman" w:hAnsi="inherit" w:cs="Helvetica"/>
          <w:color w:val="333333"/>
          <w:sz w:val="20"/>
          <w:szCs w:val="20"/>
          <w:bdr w:val="none" w:sz="0" w:space="0" w:color="auto" w:frame="1"/>
        </w:rPr>
        <w:t>(</w:t>
      </w:r>
      <w:proofErr w:type="gramEnd"/>
      <w:r w:rsidRPr="00340FBF">
        <w:rPr>
          <w:rFonts w:ascii="inherit" w:eastAsia="Times New Roman" w:hAnsi="inherit" w:cs="Helvetica"/>
          <w:color w:val="0000FF"/>
          <w:sz w:val="20"/>
          <w:szCs w:val="20"/>
          <w:bdr w:val="none" w:sz="0" w:space="0" w:color="auto" w:frame="1"/>
        </w:rPr>
        <w:t>Floor</w:t>
      </w:r>
      <w:r w:rsidRPr="00340FBF">
        <w:rPr>
          <w:rFonts w:ascii="inherit" w:eastAsia="Times New Roman" w:hAnsi="inherit" w:cs="Helvetica"/>
          <w:color w:val="333333"/>
          <w:sz w:val="20"/>
          <w:szCs w:val="20"/>
          <w:bdr w:val="none" w:sz="0" w:space="0" w:color="auto" w:frame="1"/>
        </w:rPr>
        <w:t>(</w:t>
      </w:r>
      <w:r w:rsidRPr="00340FBF">
        <w:rPr>
          <w:rFonts w:ascii="inherit" w:eastAsia="Times New Roman" w:hAnsi="inherit" w:cs="Helvetica"/>
          <w:color w:val="800000"/>
          <w:sz w:val="20"/>
          <w:szCs w:val="20"/>
          <w:bdr w:val="none" w:sz="0" w:space="0" w:color="auto" w:frame="1"/>
        </w:rPr>
        <w:t>Timestamp</w:t>
      </w:r>
      <w:r w:rsidRPr="00340FBF">
        <w:rPr>
          <w:rFonts w:ascii="inherit" w:eastAsia="Times New Roman" w:hAnsi="inherit" w:cs="Helvetica"/>
          <w:color w:val="333333"/>
          <w:sz w:val="20"/>
          <w:szCs w:val="20"/>
          <w:bdr w:val="none" w:sz="0" w:space="0" w:color="auto" w:frame="1"/>
        </w:rPr>
        <w:t>))</w:t>
      </w:r>
      <w:r w:rsidRPr="00340FBF">
        <w:rPr>
          <w:rFonts w:ascii="inherit" w:eastAsia="Times New Roman" w:hAnsi="inherit" w:cs="Helvetica"/>
          <w:color w:val="333333"/>
          <w:sz w:val="20"/>
        </w:rPr>
        <w:t> </w:t>
      </w:r>
      <w:r w:rsidRPr="00340FBF">
        <w:rPr>
          <w:rFonts w:ascii="inherit" w:eastAsia="Times New Roman" w:hAnsi="inherit" w:cs="Helvetica"/>
          <w:color w:val="0000FF"/>
          <w:sz w:val="20"/>
          <w:szCs w:val="20"/>
          <w:bdr w:val="none" w:sz="0" w:space="0" w:color="auto" w:frame="1"/>
        </w:rPr>
        <w:t>as</w:t>
      </w:r>
      <w:r w:rsidRPr="00340FBF">
        <w:rPr>
          <w:rFonts w:ascii="inherit" w:eastAsia="Times New Roman" w:hAnsi="inherit" w:cs="Helvetica"/>
          <w:color w:val="0000FF"/>
          <w:sz w:val="20"/>
        </w:rPr>
        <w:t> </w:t>
      </w:r>
      <w:r w:rsidRPr="00340FBF">
        <w:rPr>
          <w:rFonts w:ascii="inherit" w:eastAsia="Times New Roman" w:hAnsi="inherit" w:cs="Helvetica"/>
          <w:color w:val="800000"/>
          <w:sz w:val="20"/>
          <w:szCs w:val="20"/>
          <w:bdr w:val="none" w:sz="0" w:space="0" w:color="auto" w:frame="1"/>
        </w:rPr>
        <w:t>Date,</w:t>
      </w:r>
      <w:r w:rsidRPr="00340FBF">
        <w:rPr>
          <w:rFonts w:ascii="inherit" w:eastAsia="Times New Roman" w:hAnsi="inherit" w:cs="Helvetica"/>
          <w:color w:val="800000"/>
          <w:sz w:val="20"/>
          <w:szCs w:val="20"/>
          <w:bdr w:val="none" w:sz="0" w:space="0" w:color="auto" w:frame="1"/>
        </w:rPr>
        <w:br/>
      </w:r>
      <w:r w:rsidRPr="00340FBF">
        <w:rPr>
          <w:rFonts w:ascii="inherit" w:eastAsia="Times New Roman" w:hAnsi="inherit" w:cs="Helvetica"/>
          <w:color w:val="0000FF"/>
          <w:sz w:val="20"/>
          <w:szCs w:val="20"/>
          <w:bdr w:val="none" w:sz="0" w:space="0" w:color="auto" w:frame="1"/>
        </w:rPr>
        <w:t>   Time</w:t>
      </w:r>
      <w:r w:rsidRPr="00340FBF">
        <w:rPr>
          <w:rFonts w:ascii="inherit" w:eastAsia="Times New Roman" w:hAnsi="inherit" w:cs="Helvetica"/>
          <w:color w:val="333333"/>
          <w:sz w:val="20"/>
          <w:szCs w:val="20"/>
          <w:bdr w:val="none" w:sz="0" w:space="0" w:color="auto" w:frame="1"/>
        </w:rPr>
        <w:t>(</w:t>
      </w:r>
      <w:r w:rsidRPr="00340FBF">
        <w:rPr>
          <w:rFonts w:ascii="inherit" w:eastAsia="Times New Roman" w:hAnsi="inherit" w:cs="Helvetica"/>
          <w:color w:val="0000FF"/>
          <w:sz w:val="20"/>
          <w:szCs w:val="20"/>
          <w:bdr w:val="none" w:sz="0" w:space="0" w:color="auto" w:frame="1"/>
        </w:rPr>
        <w:t>Floor</w:t>
      </w:r>
      <w:r w:rsidRPr="00340FBF">
        <w:rPr>
          <w:rFonts w:ascii="inherit" w:eastAsia="Times New Roman" w:hAnsi="inherit" w:cs="Helvetica"/>
          <w:color w:val="333333"/>
          <w:sz w:val="20"/>
          <w:szCs w:val="20"/>
          <w:bdr w:val="none" w:sz="0" w:space="0" w:color="auto" w:frame="1"/>
        </w:rPr>
        <w:t>(</w:t>
      </w:r>
      <w:proofErr w:type="spellStart"/>
      <w:r w:rsidRPr="00340FBF">
        <w:rPr>
          <w:rFonts w:ascii="inherit" w:eastAsia="Times New Roman" w:hAnsi="inherit" w:cs="Helvetica"/>
          <w:color w:val="0000FF"/>
          <w:sz w:val="20"/>
          <w:szCs w:val="20"/>
          <w:bdr w:val="none" w:sz="0" w:space="0" w:color="auto" w:frame="1"/>
        </w:rPr>
        <w:t>Frac</w:t>
      </w:r>
      <w:proofErr w:type="spellEnd"/>
      <w:r w:rsidRPr="00340FBF">
        <w:rPr>
          <w:rFonts w:ascii="inherit" w:eastAsia="Times New Roman" w:hAnsi="inherit" w:cs="Helvetica"/>
          <w:color w:val="333333"/>
          <w:sz w:val="20"/>
          <w:szCs w:val="20"/>
          <w:bdr w:val="none" w:sz="0" w:space="0" w:color="auto" w:frame="1"/>
        </w:rPr>
        <w:t>(</w:t>
      </w:r>
      <w:r w:rsidRPr="00340FBF">
        <w:rPr>
          <w:rFonts w:ascii="inherit" w:eastAsia="Times New Roman" w:hAnsi="inherit" w:cs="Helvetica"/>
          <w:color w:val="800000"/>
          <w:sz w:val="20"/>
          <w:szCs w:val="20"/>
          <w:bdr w:val="none" w:sz="0" w:space="0" w:color="auto" w:frame="1"/>
        </w:rPr>
        <w:t>Timestamp</w:t>
      </w:r>
      <w:r w:rsidRPr="00340FBF">
        <w:rPr>
          <w:rFonts w:ascii="inherit" w:eastAsia="Times New Roman" w:hAnsi="inherit" w:cs="Helvetica"/>
          <w:color w:val="333333"/>
          <w:sz w:val="20"/>
          <w:szCs w:val="20"/>
          <w:bdr w:val="none" w:sz="0" w:space="0" w:color="auto" w:frame="1"/>
        </w:rPr>
        <w:t>),1/24/60))</w:t>
      </w:r>
      <w:r w:rsidRPr="00340FBF">
        <w:rPr>
          <w:rFonts w:ascii="inherit" w:eastAsia="Times New Roman" w:hAnsi="inherit" w:cs="Helvetica"/>
          <w:color w:val="333333"/>
          <w:sz w:val="20"/>
        </w:rPr>
        <w:t> </w:t>
      </w:r>
      <w:r w:rsidRPr="00340FBF">
        <w:rPr>
          <w:rFonts w:ascii="inherit" w:eastAsia="Times New Roman" w:hAnsi="inherit" w:cs="Helvetica"/>
          <w:color w:val="0000FF"/>
          <w:sz w:val="20"/>
          <w:szCs w:val="20"/>
          <w:bdr w:val="none" w:sz="0" w:space="0" w:color="auto" w:frame="1"/>
        </w:rPr>
        <w:t>as</w:t>
      </w:r>
      <w:r w:rsidRPr="00340FBF">
        <w:rPr>
          <w:rFonts w:ascii="inherit" w:eastAsia="Times New Roman" w:hAnsi="inherit" w:cs="Helvetica"/>
          <w:color w:val="0000FF"/>
          <w:sz w:val="20"/>
        </w:rPr>
        <w:t> </w:t>
      </w:r>
      <w:r w:rsidRPr="00340FBF">
        <w:rPr>
          <w:rFonts w:ascii="inherit" w:eastAsia="Times New Roman" w:hAnsi="inherit" w:cs="Helvetica"/>
          <w:color w:val="800000"/>
          <w:sz w:val="20"/>
          <w:szCs w:val="20"/>
          <w:bdr w:val="none" w:sz="0" w:space="0" w:color="auto" w:frame="1"/>
        </w:rPr>
        <w:t>Time,</w:t>
      </w:r>
      <w:r w:rsidRPr="00340FBF">
        <w:rPr>
          <w:rFonts w:ascii="inherit" w:eastAsia="Times New Roman" w:hAnsi="inherit" w:cs="Helvetica"/>
          <w:color w:val="800000"/>
          <w:sz w:val="20"/>
          <w:szCs w:val="20"/>
          <w:bdr w:val="none" w:sz="0" w:space="0" w:color="auto" w:frame="1"/>
        </w:rPr>
        <w:br/>
      </w:r>
      <w:r w:rsidRPr="00340FBF">
        <w:rPr>
          <w:rFonts w:ascii="inherit" w:eastAsia="Times New Roman" w:hAnsi="inherit" w:cs="Helvetica"/>
          <w:color w:val="3D3D3D"/>
          <w:sz w:val="20"/>
          <w:szCs w:val="20"/>
        </w:rPr>
        <w:t>These expressions will give you at most 24*60=1440 distinct time values (11 bits) and typically 365 distinct dates (9 bits). In other words, as soon as you have a timestamp field with more than 1 million (20 bits) distinct values, the pointer for the timestamp field takes more space than the pointers for the two individual fields. And for the number of rows in the symbol table(s) you hit the break-even much sooner. So you should consider splitting it into two fields sooner, maybe when you have around 100k distinct values.</w:t>
      </w:r>
    </w:p>
    <w:p w:rsidR="002958CA" w:rsidRDefault="002958CA"/>
    <w:sectPr w:rsidR="002958CA" w:rsidSect="002958C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B53752"/>
    <w:multiLevelType w:val="multilevel"/>
    <w:tmpl w:val="47DE9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6DEB10BD"/>
    <w:multiLevelType w:val="multilevel"/>
    <w:tmpl w:val="B80EA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340FBF"/>
    <w:rsid w:val="002958CA"/>
    <w:rsid w:val="00340FB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58C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40FB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340FBF"/>
  </w:style>
  <w:style w:type="character" w:styleId="Strong">
    <w:name w:val="Strong"/>
    <w:basedOn w:val="DefaultParagraphFont"/>
    <w:uiPriority w:val="22"/>
    <w:qFormat/>
    <w:rsid w:val="00340FBF"/>
    <w:rPr>
      <w:b/>
      <w:bCs/>
    </w:rPr>
  </w:style>
  <w:style w:type="paragraph" w:styleId="BalloonText">
    <w:name w:val="Balloon Text"/>
    <w:basedOn w:val="Normal"/>
    <w:link w:val="BalloonTextChar"/>
    <w:uiPriority w:val="99"/>
    <w:semiHidden/>
    <w:unhideWhenUsed/>
    <w:rsid w:val="00340FB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40FB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94666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hyperlink" Target="http://community.qlik.com/servlet/JiveServlet/showImage/38-2848-25377/Data+table.pn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community.qlik.com/servlet/JiveServlet/showImage/38-2848-25376/Symbol+tables.png"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444</Words>
  <Characters>2537</Characters>
  <Application>Microsoft Office Word</Application>
  <DocSecurity>0</DocSecurity>
  <Lines>21</Lines>
  <Paragraphs>5</Paragraphs>
  <ScaleCrop>false</ScaleCrop>
  <Company/>
  <LinksUpToDate>false</LinksUpToDate>
  <CharactersWithSpaces>2976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Sarathy</cp:lastModifiedBy>
  <cp:revision>1</cp:revision>
  <dcterms:created xsi:type="dcterms:W3CDTF">2014-05-15T06:21:00Z</dcterms:created>
  <dcterms:modified xsi:type="dcterms:W3CDTF">2014-05-15T06:22:00Z</dcterms:modified>
</cp:coreProperties>
</file>