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E98" w:rsidRDefault="0016516F" w:rsidP="0016516F">
      <w:pPr>
        <w:rPr>
          <w:b/>
          <w:u w:val="single"/>
        </w:rPr>
      </w:pPr>
      <w:r w:rsidRPr="0016516F">
        <w:rPr>
          <w:b/>
          <w:u w:val="single"/>
        </w:rPr>
        <w:t>Installation</w:t>
      </w:r>
    </w:p>
    <w:p w:rsidR="00C45C39" w:rsidRDefault="0016516F" w:rsidP="0016516F">
      <w:pPr>
        <w:pStyle w:val="ListParagraph"/>
        <w:numPr>
          <w:ilvl w:val="0"/>
          <w:numId w:val="3"/>
        </w:numPr>
      </w:pPr>
      <w:r>
        <w:t>Install the fi</w:t>
      </w:r>
      <w:r w:rsidR="00C45C39">
        <w:t xml:space="preserve">les contain in </w:t>
      </w:r>
      <w:proofErr w:type="spellStart"/>
      <w:r w:rsidR="00C45C39">
        <w:t>hideIt.qar</w:t>
      </w:r>
      <w:proofErr w:type="spellEnd"/>
      <w:r w:rsidR="00C45C39">
        <w:t xml:space="preserve"> in both the</w:t>
      </w:r>
      <w:r>
        <w:t xml:space="preserve"> </w:t>
      </w:r>
      <w:r w:rsidR="00C45C39">
        <w:t>client and server extension folder.  In windows 7 the extension will be installed in the following two folders:</w:t>
      </w:r>
    </w:p>
    <w:p w:rsidR="00C45C39" w:rsidRDefault="0016516F" w:rsidP="00C45C39">
      <w:pPr>
        <w:pStyle w:val="ListParagraph"/>
        <w:numPr>
          <w:ilvl w:val="1"/>
          <w:numId w:val="3"/>
        </w:numPr>
      </w:pPr>
      <w:r w:rsidRPr="0016516F">
        <w:t>C:\ProgramData\QlikTech\QlikViewServer\Extensions</w:t>
      </w:r>
    </w:p>
    <w:p w:rsidR="0016516F" w:rsidRDefault="00C45C39" w:rsidP="00C45C39">
      <w:pPr>
        <w:pStyle w:val="ListParagraph"/>
        <w:numPr>
          <w:ilvl w:val="1"/>
          <w:numId w:val="3"/>
        </w:numPr>
      </w:pPr>
      <w:r w:rsidRPr="00C45C39">
        <w:t>C:\Users\spa\AppDa</w:t>
      </w:r>
      <w:bookmarkStart w:id="0" w:name="_GoBack"/>
      <w:bookmarkEnd w:id="0"/>
      <w:r w:rsidRPr="00C45C39">
        <w:t>ta\Local\QlikTech\QlikView\Extensions</w:t>
      </w:r>
    </w:p>
    <w:p w:rsidR="0016516F" w:rsidRDefault="0016516F" w:rsidP="0016516F">
      <w:pPr>
        <w:rPr>
          <w:b/>
          <w:u w:val="single"/>
        </w:rPr>
      </w:pPr>
      <w:r>
        <w:rPr>
          <w:b/>
          <w:u w:val="single"/>
        </w:rPr>
        <w:t>Setup</w:t>
      </w:r>
    </w:p>
    <w:p w:rsidR="0016516F" w:rsidRDefault="0016516F" w:rsidP="0016516F">
      <w:pPr>
        <w:pStyle w:val="ListParagraph"/>
        <w:numPr>
          <w:ilvl w:val="0"/>
          <w:numId w:val="4"/>
        </w:numPr>
      </w:pPr>
      <w:r>
        <w:t xml:space="preserve">Open up the ControlSheet.xls.  You will see 3 columns label Name, Display and Image.  Each row controls whether a particular part of the </w:t>
      </w:r>
      <w:proofErr w:type="spellStart"/>
      <w:proofErr w:type="gramStart"/>
      <w:r>
        <w:t>ajax</w:t>
      </w:r>
      <w:proofErr w:type="spellEnd"/>
      <w:proofErr w:type="gramEnd"/>
      <w:r>
        <w:t xml:space="preserve"> toolbar should be displayed or not.  By default every part of the </w:t>
      </w:r>
      <w:proofErr w:type="spellStart"/>
      <w:proofErr w:type="gramStart"/>
      <w:r>
        <w:t>ajax</w:t>
      </w:r>
      <w:proofErr w:type="spellEnd"/>
      <w:proofErr w:type="gramEnd"/>
      <w:r>
        <w:t xml:space="preserve"> is displayed.  </w:t>
      </w:r>
    </w:p>
    <w:p w:rsidR="0016516F" w:rsidRDefault="0016516F" w:rsidP="0016516F">
      <w:pPr>
        <w:pStyle w:val="ListParagraph"/>
        <w:numPr>
          <w:ilvl w:val="1"/>
          <w:numId w:val="4"/>
        </w:numPr>
      </w:pPr>
      <w:r>
        <w:t xml:space="preserve">Please note there is a hidden column (column A) which is labeled </w:t>
      </w:r>
      <w:proofErr w:type="spellStart"/>
      <w:r>
        <w:t>ClassName</w:t>
      </w:r>
      <w:proofErr w:type="spellEnd"/>
      <w:r>
        <w:t xml:space="preserve">.  Please do not modify this column; if the column is changed then the extension will not work properly.  </w:t>
      </w:r>
    </w:p>
    <w:p w:rsidR="0016516F" w:rsidRDefault="0080521B" w:rsidP="0016516F">
      <w:pPr>
        <w:pStyle w:val="ListParagraph"/>
        <w:numPr>
          <w:ilvl w:val="0"/>
          <w:numId w:val="4"/>
        </w:numPr>
      </w:pPr>
      <w:r>
        <w:t xml:space="preserve">After </w:t>
      </w:r>
      <w:r w:rsidR="00C45C39">
        <w:t xml:space="preserve">you update the control sheet, save it and open up the </w:t>
      </w:r>
      <w:proofErr w:type="spellStart"/>
      <w:r w:rsidR="00C45C39">
        <w:t>template.qvw</w:t>
      </w:r>
      <w:proofErr w:type="spellEnd"/>
      <w:r w:rsidR="00C45C39">
        <w:t xml:space="preserve"> file.  In this file you will need to add two things to get the extension to work properly.</w:t>
      </w:r>
    </w:p>
    <w:p w:rsidR="00E6085F" w:rsidRDefault="00C45C39" w:rsidP="00C45C39">
      <w:pPr>
        <w:pStyle w:val="ListParagraph"/>
        <w:numPr>
          <w:ilvl w:val="1"/>
          <w:numId w:val="4"/>
        </w:numPr>
      </w:pPr>
      <w:r>
        <w:t>The first thing is you wi</w:t>
      </w:r>
      <w:r w:rsidR="00E6085F">
        <w:t>ll need to add the extension to the document</w:t>
      </w:r>
      <w:r>
        <w:t>.</w:t>
      </w:r>
      <w:r w:rsidR="00E6085F">
        <w:t xml:space="preserve">  Go to-&gt;Settings-&gt;Document Properties and select Extensions and activate the </w:t>
      </w:r>
      <w:proofErr w:type="spellStart"/>
      <w:r w:rsidR="00E6085F">
        <w:t>hideIt</w:t>
      </w:r>
      <w:proofErr w:type="spellEnd"/>
      <w:r w:rsidR="00E6085F">
        <w:t xml:space="preserve"> extension.</w:t>
      </w:r>
    </w:p>
    <w:p w:rsidR="00E6085F" w:rsidRDefault="00E6085F" w:rsidP="00E6085F">
      <w:pPr>
        <w:jc w:val="center"/>
      </w:pPr>
      <w:r>
        <w:rPr>
          <w:noProof/>
        </w:rPr>
        <w:drawing>
          <wp:inline distT="0" distB="0" distL="0" distR="0">
            <wp:extent cx="4043477" cy="3524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477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112" w:rsidRDefault="003C0112" w:rsidP="003C0112">
      <w:pPr>
        <w:pStyle w:val="ListParagraph"/>
        <w:numPr>
          <w:ilvl w:val="1"/>
          <w:numId w:val="4"/>
        </w:numPr>
      </w:pPr>
      <w:r>
        <w:t xml:space="preserve">Next in the load script add the following line of code in line 1: </w:t>
      </w:r>
      <w:r w:rsidRPr="003C0112">
        <w:rPr>
          <w:i/>
          <w:color w:val="808080" w:themeColor="background1" w:themeShade="80"/>
        </w:rPr>
        <w:t>$(Include=toolbarscript.txt);</w:t>
      </w:r>
    </w:p>
    <w:p w:rsidR="00C45C39" w:rsidRDefault="00552EA8" w:rsidP="00C45C39">
      <w:pPr>
        <w:pStyle w:val="ListParagraph"/>
        <w:numPr>
          <w:ilvl w:val="1"/>
          <w:numId w:val="4"/>
        </w:numPr>
      </w:pPr>
      <w:r>
        <w:t xml:space="preserve">Finally reload the </w:t>
      </w:r>
      <w:r w:rsidR="005B28DC">
        <w:t xml:space="preserve">script and publish the </w:t>
      </w:r>
      <w:proofErr w:type="spellStart"/>
      <w:r w:rsidR="005B28DC">
        <w:t>template.qvw</w:t>
      </w:r>
      <w:proofErr w:type="spellEnd"/>
      <w:r w:rsidR="005B28DC">
        <w:t xml:space="preserve"> to access point. </w:t>
      </w:r>
    </w:p>
    <w:p w:rsidR="005B28DC" w:rsidRPr="0016516F" w:rsidRDefault="005B28DC" w:rsidP="005B28DC">
      <w:pPr>
        <w:jc w:val="center"/>
      </w:pPr>
      <w:r>
        <w:rPr>
          <w:noProof/>
        </w:rPr>
        <w:lastRenderedPageBreak/>
        <w:drawing>
          <wp:inline distT="0" distB="0" distL="0" distR="0">
            <wp:extent cx="5943600" cy="1657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16F" w:rsidRPr="0016516F" w:rsidRDefault="0016516F" w:rsidP="0016516F">
      <w:pPr>
        <w:ind w:left="360"/>
      </w:pPr>
    </w:p>
    <w:sectPr w:rsidR="0016516F" w:rsidRPr="00165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2786"/>
    <w:multiLevelType w:val="hybridMultilevel"/>
    <w:tmpl w:val="02A82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910BE"/>
    <w:multiLevelType w:val="hybridMultilevel"/>
    <w:tmpl w:val="65AAA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E6C6B"/>
    <w:multiLevelType w:val="hybridMultilevel"/>
    <w:tmpl w:val="E89E7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16869"/>
    <w:multiLevelType w:val="hybridMultilevel"/>
    <w:tmpl w:val="C47A2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20"/>
    <w:rsid w:val="00004443"/>
    <w:rsid w:val="0016516F"/>
    <w:rsid w:val="003C0112"/>
    <w:rsid w:val="00552EA8"/>
    <w:rsid w:val="005B28DC"/>
    <w:rsid w:val="0080521B"/>
    <w:rsid w:val="008C0820"/>
    <w:rsid w:val="00C45C39"/>
    <w:rsid w:val="00D02E98"/>
    <w:rsid w:val="00E6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1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1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8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Pena</dc:creator>
  <cp:keywords/>
  <dc:description/>
  <cp:lastModifiedBy>Samuel Pena</cp:lastModifiedBy>
  <cp:revision>8</cp:revision>
  <dcterms:created xsi:type="dcterms:W3CDTF">2013-05-03T01:26:00Z</dcterms:created>
  <dcterms:modified xsi:type="dcterms:W3CDTF">2013-05-03T01:40:00Z</dcterms:modified>
</cp:coreProperties>
</file>